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A9" w:rsidRDefault="000525A9" w:rsidP="00052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0525A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Здоровьесберегающие</w:t>
      </w:r>
      <w:proofErr w:type="spellEnd"/>
      <w:r w:rsidRPr="000525A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технологии на уроках химии</w:t>
      </w:r>
    </w:p>
    <w:p w:rsidR="00731182" w:rsidRDefault="00731182" w:rsidP="00052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525A9" w:rsidRPr="000525A9" w:rsidRDefault="000525A9" w:rsidP="000525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5A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Подготовила: Сушкова Е.В.</w:t>
      </w:r>
    </w:p>
    <w:p w:rsidR="00F76BA1" w:rsidRPr="00BE1F81" w:rsidRDefault="0044092B" w:rsidP="00BE1F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525A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="008F5120" w:rsidRPr="001D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D3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Здоровье человека — тема для разговора достаточно актуаль</w:t>
      </w:r>
      <w:r w:rsidRPr="001D3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  то, что  здоровье школьников ухудшается по сравнению с их сверстниками 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  <w:r w:rsidRPr="001D3A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B5C24" w:rsidRPr="001D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D3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</w:t>
      </w:r>
    </w:p>
    <w:p w:rsidR="00F54053" w:rsidRPr="001D3AFB" w:rsidRDefault="00F76BA1" w:rsidP="001D3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D3AFB">
        <w:rPr>
          <w:color w:val="000000"/>
          <w:sz w:val="28"/>
          <w:szCs w:val="28"/>
        </w:rPr>
        <w:t xml:space="preserve">      Успешность обучения учащихся в школе определяется уровнем состояния их здоровья. И хотя традиционно считается, что основная задача школы – дать необходимое образование, не менее важная задача сохранить в процессе обучения здоровье детей. В настоящее время можно с уверенностью утверждать, что педагог в состоянии сделать для здоровья современного ученика больше, чем врач. Это не значит, что учитель должен выполнять обязанности медицинского работника. Просто педагог должен работать так, что</w:t>
      </w:r>
      <w:r w:rsidR="00F54053" w:rsidRPr="001D3AFB">
        <w:rPr>
          <w:color w:val="000000"/>
          <w:sz w:val="28"/>
          <w:szCs w:val="28"/>
        </w:rPr>
        <w:t xml:space="preserve">бы обучение учащихся в школе </w:t>
      </w:r>
      <w:r w:rsidRPr="001D3AFB">
        <w:rPr>
          <w:color w:val="000000"/>
          <w:sz w:val="28"/>
          <w:szCs w:val="28"/>
        </w:rPr>
        <w:t xml:space="preserve"> не наносило ущерба их здоровью, не снижало уровня мотивации обучения.</w:t>
      </w:r>
      <w:r w:rsidR="0044092B" w:rsidRPr="001D3AFB">
        <w:rPr>
          <w:color w:val="000000"/>
          <w:sz w:val="28"/>
          <w:szCs w:val="28"/>
        </w:rPr>
        <w:br/>
      </w:r>
      <w:r w:rsidR="008F5120" w:rsidRPr="001D3AFB">
        <w:rPr>
          <w:color w:val="000000"/>
          <w:sz w:val="28"/>
          <w:szCs w:val="28"/>
          <w:shd w:val="clear" w:color="auto" w:fill="FFFFFF"/>
        </w:rPr>
        <w:t xml:space="preserve">     </w:t>
      </w:r>
      <w:r w:rsidR="0044092B" w:rsidRPr="001D3AFB">
        <w:rPr>
          <w:color w:val="000000"/>
          <w:sz w:val="28"/>
          <w:szCs w:val="28"/>
          <w:shd w:val="clear" w:color="auto" w:fill="FFFFFF"/>
        </w:rPr>
        <w:t>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</w:t>
      </w:r>
      <w:r w:rsidR="0044092B" w:rsidRPr="001D3AFB">
        <w:rPr>
          <w:color w:val="000000"/>
          <w:sz w:val="28"/>
          <w:szCs w:val="28"/>
        </w:rPr>
        <w:br/>
      </w:r>
      <w:r w:rsidR="008F5120" w:rsidRPr="001D3AFB">
        <w:rPr>
          <w:color w:val="000000"/>
          <w:sz w:val="28"/>
          <w:szCs w:val="28"/>
          <w:shd w:val="clear" w:color="auto" w:fill="FFFFFF"/>
        </w:rPr>
        <w:t xml:space="preserve">     </w:t>
      </w:r>
      <w:r w:rsidR="0044092B" w:rsidRPr="001D3AFB">
        <w:rPr>
          <w:color w:val="000000"/>
          <w:sz w:val="28"/>
          <w:szCs w:val="28"/>
          <w:shd w:val="clear" w:color="auto" w:fill="FFFFFF"/>
        </w:rPr>
        <w:t>Следует учесть, что утомительность урока не является следствием какой-либо одной причины (сложности материала или психологической напряженности), а определенным сочетанием, совокупностью различных факторов.</w:t>
      </w:r>
    </w:p>
    <w:p w:rsidR="00F1318C" w:rsidRPr="001D3AFB" w:rsidRDefault="00F54053" w:rsidP="001D3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D3AFB">
        <w:rPr>
          <w:b/>
          <w:bCs/>
          <w:color w:val="000000"/>
          <w:sz w:val="28"/>
          <w:szCs w:val="28"/>
        </w:rPr>
        <w:t>Термин «</w:t>
      </w:r>
      <w:proofErr w:type="spellStart"/>
      <w:r w:rsidRPr="001D3AFB">
        <w:rPr>
          <w:b/>
          <w:bCs/>
          <w:color w:val="000000"/>
          <w:sz w:val="28"/>
          <w:szCs w:val="28"/>
        </w:rPr>
        <w:t>здоровьесбережение</w:t>
      </w:r>
      <w:proofErr w:type="spellEnd"/>
      <w:r w:rsidRPr="001D3AFB">
        <w:rPr>
          <w:b/>
          <w:bCs/>
          <w:color w:val="000000"/>
          <w:sz w:val="28"/>
          <w:szCs w:val="28"/>
        </w:rPr>
        <w:t>» </w:t>
      </w:r>
      <w:r w:rsidRPr="001D3AFB">
        <w:rPr>
          <w:color w:val="000000"/>
          <w:sz w:val="28"/>
          <w:szCs w:val="28"/>
        </w:rPr>
        <w:t>в настоящее время широко применяется. Под этим обычно понимают систему мер, направленных на улучшение здоровья участников образовательного процесса.</w:t>
      </w:r>
      <w:r w:rsidR="0044092B" w:rsidRPr="001D3AFB">
        <w:rPr>
          <w:color w:val="000000"/>
          <w:sz w:val="28"/>
          <w:szCs w:val="28"/>
        </w:rPr>
        <w:br/>
      </w:r>
      <w:r w:rsidR="0044092B" w:rsidRPr="001D3AFB">
        <w:rPr>
          <w:color w:val="000000"/>
          <w:sz w:val="28"/>
          <w:szCs w:val="28"/>
          <w:shd w:val="clear" w:color="auto" w:fill="FFFFFF"/>
        </w:rPr>
        <w:t>Правило 1. Правильная организация урока</w:t>
      </w:r>
      <w:proofErr w:type="gramStart"/>
      <w:r w:rsidR="0044092B" w:rsidRPr="001D3AFB">
        <w:rPr>
          <w:color w:val="000000"/>
          <w:sz w:val="28"/>
          <w:szCs w:val="28"/>
        </w:rPr>
        <w:br/>
      </w:r>
      <w:r w:rsidR="0044092B" w:rsidRPr="001D3AF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44092B" w:rsidRPr="001D3AFB">
        <w:rPr>
          <w:color w:val="000000"/>
          <w:sz w:val="28"/>
          <w:szCs w:val="28"/>
          <w:shd w:val="clear" w:color="auto" w:fill="FFFFFF"/>
        </w:rPr>
        <w:t xml:space="preserve">о-первых, это учет всех критериев </w:t>
      </w:r>
      <w:proofErr w:type="spellStart"/>
      <w:r w:rsidR="0044092B" w:rsidRPr="001D3AFB">
        <w:rPr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="0044092B" w:rsidRPr="001D3AFB">
        <w:rPr>
          <w:color w:val="000000"/>
          <w:sz w:val="28"/>
          <w:szCs w:val="28"/>
          <w:shd w:val="clear" w:color="auto" w:fill="FFFFFF"/>
        </w:rPr>
        <w:t xml:space="preserve"> на рациональном уровне. Во-вторых, главная цель учителя - научить ученика запрашивать необ</w:t>
      </w:r>
      <w:r w:rsidR="0044092B" w:rsidRPr="001D3AFB">
        <w:rPr>
          <w:color w:val="000000"/>
          <w:sz w:val="28"/>
          <w:szCs w:val="28"/>
          <w:shd w:val="clear" w:color="auto" w:fill="FFFFFF"/>
        </w:rPr>
        <w:softHyphen/>
        <w:t xml:space="preserve">ходимую информацию и получать требуемый ответ. А для этого необходимо сформировать у него интерес мотивацию к познанию, обучению, </w:t>
      </w:r>
      <w:r w:rsidR="0044092B" w:rsidRPr="001D3AFB">
        <w:rPr>
          <w:color w:val="000000"/>
          <w:sz w:val="28"/>
          <w:szCs w:val="28"/>
          <w:shd w:val="clear" w:color="auto" w:fill="FFFFFF"/>
        </w:rPr>
        <w:lastRenderedPageBreak/>
        <w:t>осознание того что он хочет узнать, готовность и умение задать (сформулировать) вопрос.</w:t>
      </w:r>
    </w:p>
    <w:p w:rsidR="00F1318C" w:rsidRPr="001D3AFB" w:rsidRDefault="001D3AFB" w:rsidP="001D3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 xml:space="preserve">   </w:t>
      </w:r>
      <w:r w:rsidR="00F1318C" w:rsidRPr="001D3AFB">
        <w:rPr>
          <w:color w:val="000000"/>
          <w:sz w:val="28"/>
          <w:szCs w:val="28"/>
        </w:rPr>
        <w:t xml:space="preserve">Химия – один из наиболее сложных предметов, для успешного </w:t>
      </w:r>
      <w:proofErr w:type="gramStart"/>
      <w:r w:rsidR="00F1318C" w:rsidRPr="001D3AFB">
        <w:rPr>
          <w:color w:val="000000"/>
          <w:sz w:val="28"/>
          <w:szCs w:val="28"/>
        </w:rPr>
        <w:t>освоения</w:t>
      </w:r>
      <w:proofErr w:type="gramEnd"/>
      <w:r w:rsidR="00F1318C" w:rsidRPr="001D3AFB">
        <w:rPr>
          <w:color w:val="000000"/>
          <w:sz w:val="28"/>
          <w:szCs w:val="28"/>
        </w:rPr>
        <w:t xml:space="preserve"> которого необходим логический тип мышления учащегося. В современном информационном потоке увеличилась доля визуальной информации, отличающейся эмоциональностью и доступностью. Благодаря этому учащиеся стали менее восприимчивы к рациональному стилю информации, предлагаемому в учебном процессе. Неблагоприятным фактором для здоровья учащихся является общая </w:t>
      </w:r>
      <w:proofErr w:type="spellStart"/>
      <w:r w:rsidR="00F1318C" w:rsidRPr="001D3AFB">
        <w:rPr>
          <w:color w:val="000000"/>
          <w:sz w:val="28"/>
          <w:szCs w:val="28"/>
        </w:rPr>
        <w:t>стрессогенная</w:t>
      </w:r>
      <w:proofErr w:type="spellEnd"/>
      <w:r w:rsidR="00F1318C" w:rsidRPr="001D3AFB">
        <w:rPr>
          <w:color w:val="000000"/>
          <w:sz w:val="28"/>
          <w:szCs w:val="28"/>
        </w:rPr>
        <w:t xml:space="preserve"> система организации образовательного процесса и проведения уроков.</w:t>
      </w:r>
    </w:p>
    <w:p w:rsidR="00F1318C" w:rsidRPr="001D3AFB" w:rsidRDefault="001D3AFB" w:rsidP="001D3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 xml:space="preserve">    </w:t>
      </w:r>
      <w:r w:rsidR="00F1318C" w:rsidRPr="001D3AFB">
        <w:rPr>
          <w:color w:val="000000"/>
          <w:sz w:val="28"/>
          <w:szCs w:val="28"/>
        </w:rPr>
        <w:t>По данным исследований психологов уровень тревожности учащихся значительно превышает норму, большая часть их постоянно или часто испытывают учебный стресс. Учитель дает задание, которое превышает реальные возможности ученика, а затем жестко требует его выполнения. У учащихся  возникает чувство вины, а затем и неприязни к предмету и педагогу.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Поэтому современные технологии воспитания, ориентированные на укрепление здоровья должны строиться на стимулировании, прежде всего их положительных чувств: успеха, оптимизма и веры в свои силы и способности. Если учащийся понимает изучаемый материал, у него появляется интерес к предмету и процесс обучения становится успешным. Если ученик не понимает материал, у него формируется чувство неполноценности, ущербности. Возникает отчуждение между учителем и учеником. Чтобы этого не происходило, процесс обучения должен быть дифференцированным.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 xml:space="preserve">      На уроках я использую следующие приемы </w:t>
      </w:r>
      <w:proofErr w:type="spellStart"/>
      <w:r w:rsidRPr="001D3AFB">
        <w:rPr>
          <w:color w:val="000000"/>
          <w:sz w:val="28"/>
          <w:szCs w:val="28"/>
        </w:rPr>
        <w:t>здоровьесбережения</w:t>
      </w:r>
      <w:proofErr w:type="spellEnd"/>
      <w:r w:rsidRPr="001D3AFB">
        <w:rPr>
          <w:color w:val="000000"/>
          <w:sz w:val="28"/>
          <w:szCs w:val="28"/>
        </w:rPr>
        <w:t>: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- </w:t>
      </w:r>
      <w:r w:rsidRPr="001D3AFB">
        <w:rPr>
          <w:i/>
          <w:iCs/>
          <w:color w:val="000000"/>
          <w:sz w:val="28"/>
          <w:szCs w:val="28"/>
        </w:rPr>
        <w:t>обстановка и гигиенические условия в классе</w:t>
      </w:r>
      <w:r w:rsidRPr="001D3AFB">
        <w:rPr>
          <w:color w:val="000000"/>
          <w:sz w:val="28"/>
          <w:szCs w:val="28"/>
        </w:rPr>
        <w:t>: температура 18-20</w:t>
      </w:r>
      <w:r w:rsidRPr="001D3AFB">
        <w:rPr>
          <w:color w:val="000000"/>
          <w:sz w:val="28"/>
          <w:szCs w:val="28"/>
          <w:vertAlign w:val="superscript"/>
        </w:rPr>
        <w:t>0</w:t>
      </w:r>
      <w:r w:rsidRPr="001D3AFB">
        <w:rPr>
          <w:color w:val="000000"/>
          <w:sz w:val="28"/>
          <w:szCs w:val="28"/>
        </w:rPr>
        <w:t>, свежесть воздуха, освещение класса и доски, отсутствие посторонних звуков;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1D3AFB">
        <w:rPr>
          <w:i/>
          <w:iCs/>
          <w:color w:val="000000"/>
          <w:sz w:val="28"/>
          <w:szCs w:val="28"/>
        </w:rPr>
        <w:t>- снятие эмоционального напряжения </w:t>
      </w:r>
      <w:r w:rsidRPr="001D3AFB">
        <w:rPr>
          <w:color w:val="000000"/>
          <w:sz w:val="28"/>
          <w:szCs w:val="28"/>
        </w:rPr>
        <w:t>путем применения: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proofErr w:type="gramStart"/>
      <w:r w:rsidRPr="001D3AFB">
        <w:rPr>
          <w:color w:val="000000"/>
          <w:sz w:val="28"/>
          <w:szCs w:val="28"/>
        </w:rPr>
        <w:t>игровых технологий (игра-минутка «Найди ошибку», «Крестики-нолики», «Узнай меня».</w:t>
      </w:r>
      <w:proofErr w:type="gramEnd"/>
      <w:r w:rsidR="000D53AD">
        <w:rPr>
          <w:color w:val="000000"/>
          <w:sz w:val="28"/>
          <w:szCs w:val="28"/>
        </w:rPr>
        <w:t xml:space="preserve"> </w:t>
      </w:r>
      <w:r w:rsidR="00DC5692">
        <w:rPr>
          <w:color w:val="000000"/>
          <w:sz w:val="28"/>
          <w:szCs w:val="28"/>
        </w:rPr>
        <w:t xml:space="preserve">«Убери лишнее», </w:t>
      </w:r>
      <w:r w:rsidR="000D53AD">
        <w:rPr>
          <w:color w:val="000000"/>
          <w:sz w:val="28"/>
          <w:szCs w:val="28"/>
        </w:rPr>
        <w:t>«Агент 007», «Что в черном ящике?»</w:t>
      </w:r>
      <w:r w:rsidRPr="001D3AFB">
        <w:rPr>
          <w:color w:val="000000"/>
          <w:sz w:val="28"/>
          <w:szCs w:val="28"/>
        </w:rPr>
        <w:t xml:space="preserve"> Например, при изучении кислотных и основных оксидов, которые ученики часто путают, можно провести игру «Сели-встали»: если учитель называет основный оксид – ученики встают, если кислотный оксид – сидят. Это способствует запоминанию материала и одновременно происходит физкультминутка.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На уроках можно использовать кроссворды, задачи-загадки,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 xml:space="preserve">В своей работе я придерживаюсь </w:t>
      </w:r>
      <w:proofErr w:type="spellStart"/>
      <w:r w:rsidRPr="001D3AFB">
        <w:rPr>
          <w:color w:val="000000"/>
          <w:sz w:val="28"/>
          <w:szCs w:val="28"/>
        </w:rPr>
        <w:t>здоровьесберегающей</w:t>
      </w:r>
      <w:proofErr w:type="spellEnd"/>
      <w:r w:rsidRPr="001D3AFB">
        <w:rPr>
          <w:color w:val="000000"/>
          <w:sz w:val="28"/>
          <w:szCs w:val="28"/>
        </w:rPr>
        <w:t xml:space="preserve"> организации учебного процесса:</w:t>
      </w:r>
    </w:p>
    <w:p w:rsidR="00F1318C" w:rsidRPr="001D3AFB" w:rsidRDefault="00F1318C" w:rsidP="001D3A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Образовательный процесс должен носить творческий характер.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Включение учащихся  в творческий процесс, поиск решений служит развитию человека, снижает наступление утомления. Это достигается использованием: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— Игровых ситуаций на уроках, разных форм уроков (игры, викторины).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— Подвижными играми на переменах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— Наглядности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lastRenderedPageBreak/>
        <w:t>— Занимательных упражнений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— Творческого характера домашних заданий (составить задачу, пример, нарисовать иллюстрацию к произведению, придумать загадку на тему, кроссворды, ребусы).</w:t>
      </w:r>
    </w:p>
    <w:p w:rsidR="00F1318C" w:rsidRPr="001D3AFB" w:rsidRDefault="00F1318C" w:rsidP="000D53AD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 xml:space="preserve">Все это способствует развитию коммуникативных навыков,  двигательной активности, концентрации внимания,  воображения, познавательных способностей,  снижает </w:t>
      </w:r>
      <w:proofErr w:type="spellStart"/>
      <w:r w:rsidRPr="001D3AFB">
        <w:rPr>
          <w:color w:val="000000"/>
          <w:sz w:val="28"/>
          <w:szCs w:val="28"/>
        </w:rPr>
        <w:t>психоэмоциональное</w:t>
      </w:r>
      <w:proofErr w:type="spellEnd"/>
      <w:r w:rsidRPr="001D3AFB">
        <w:rPr>
          <w:color w:val="000000"/>
          <w:sz w:val="28"/>
          <w:szCs w:val="28"/>
        </w:rPr>
        <w:t xml:space="preserve"> напряжение, повышает интерес к урокам</w:t>
      </w:r>
      <w:r w:rsidR="000D53AD">
        <w:rPr>
          <w:color w:val="000000"/>
          <w:sz w:val="28"/>
          <w:szCs w:val="28"/>
        </w:rPr>
        <w:t>.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У учащихся особенно чувствительной является нервная система, поэтому важным во время урока является: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а) Чередование различных видов учебной деятельности:</w:t>
      </w:r>
    </w:p>
    <w:p w:rsidR="00F1318C" w:rsidRPr="001D3AFB" w:rsidRDefault="00F1318C" w:rsidP="001D3A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опрос учащихся</w:t>
      </w:r>
    </w:p>
    <w:p w:rsidR="00F1318C" w:rsidRPr="001D3AFB" w:rsidRDefault="00F1318C" w:rsidP="001D3A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запись основных моментов нового материала</w:t>
      </w:r>
    </w:p>
    <w:p w:rsidR="00F1318C" w:rsidRPr="001D3AFB" w:rsidRDefault="00F1318C" w:rsidP="001D3A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чтение</w:t>
      </w:r>
    </w:p>
    <w:p w:rsidR="00F1318C" w:rsidRPr="001D3AFB" w:rsidRDefault="00F1318C" w:rsidP="001D3A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слушание</w:t>
      </w:r>
    </w:p>
    <w:p w:rsidR="00F1318C" w:rsidRPr="001D3AFB" w:rsidRDefault="00F1318C" w:rsidP="001D3A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рассказ</w:t>
      </w:r>
    </w:p>
    <w:p w:rsidR="00F1318C" w:rsidRPr="001D3AFB" w:rsidRDefault="00F1318C" w:rsidP="001D3A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рассматривание наглядных пособий</w:t>
      </w:r>
    </w:p>
    <w:p w:rsidR="00F1318C" w:rsidRPr="001D3AFB" w:rsidRDefault="00F1318C" w:rsidP="001D3A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ответы на вопросы</w:t>
      </w:r>
    </w:p>
    <w:p w:rsidR="00F1318C" w:rsidRPr="001D3AFB" w:rsidRDefault="00F1318C" w:rsidP="001D3A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решение задач</w:t>
      </w:r>
    </w:p>
    <w:p w:rsidR="00F1318C" w:rsidRPr="001D3AFB" w:rsidRDefault="00F1318C" w:rsidP="001D3A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Норма 4-7 видов за урок.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 б) Использование различных методов, способствующих активизации инициативы и творческого самовыражения самих обучающихся.</w:t>
      </w:r>
    </w:p>
    <w:p w:rsidR="00F1318C" w:rsidRPr="001D3AFB" w:rsidRDefault="00F1318C" w:rsidP="001D3AF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метод свободного выбора (беседа, свобода творчества, выбор действия, выбор способа действия).</w:t>
      </w:r>
    </w:p>
    <w:p w:rsidR="00F1318C" w:rsidRPr="001D3AFB" w:rsidRDefault="00F1318C" w:rsidP="001D3AF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активные методы (обучение действием, обсуждение в группах, ученик как исследователь).</w:t>
      </w:r>
    </w:p>
    <w:p w:rsidR="00F1318C" w:rsidRPr="001D3AFB" w:rsidRDefault="00F1318C" w:rsidP="001D3AF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методы, направленные на самопознание, саморазвитие (интеллект, эмоции, воображение, общение, самооценки).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Это снимает утомительную нагрузку, связанную с необходимостью поддержания рабочей позы.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в) Проведение физкультурных ми</w:t>
      </w:r>
      <w:r w:rsidR="00DC5692">
        <w:rPr>
          <w:color w:val="000000"/>
          <w:sz w:val="28"/>
          <w:szCs w:val="28"/>
        </w:rPr>
        <w:t>нуток</w:t>
      </w:r>
      <w:proofErr w:type="gramStart"/>
      <w:r w:rsidR="00DC5692">
        <w:rPr>
          <w:color w:val="000000"/>
          <w:sz w:val="28"/>
          <w:szCs w:val="28"/>
        </w:rPr>
        <w:t>.</w:t>
      </w:r>
      <w:proofErr w:type="gramEnd"/>
      <w:r w:rsidR="00DC5692">
        <w:rPr>
          <w:color w:val="000000"/>
          <w:sz w:val="28"/>
          <w:szCs w:val="28"/>
        </w:rPr>
        <w:t> (</w:t>
      </w:r>
      <w:proofErr w:type="gramStart"/>
      <w:r w:rsidR="00DC5692">
        <w:rPr>
          <w:color w:val="000000"/>
          <w:sz w:val="28"/>
          <w:szCs w:val="28"/>
        </w:rPr>
        <w:t>р</w:t>
      </w:r>
      <w:proofErr w:type="gramEnd"/>
      <w:r w:rsidR="00DC5692">
        <w:rPr>
          <w:color w:val="000000"/>
          <w:sz w:val="28"/>
          <w:szCs w:val="28"/>
        </w:rPr>
        <w:t>асслабление кистей рук, массаж пальцев перед письмо, дыхательная гимнастика</w:t>
      </w:r>
      <w:r w:rsidRPr="001D3AFB">
        <w:rPr>
          <w:color w:val="000000"/>
          <w:sz w:val="28"/>
          <w:szCs w:val="28"/>
        </w:rPr>
        <w:t>, предупреждение утомления глаз )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Недостаток двигательной активности – одна из причин снижения адаптационных ресурсов организма студентов. Физкультминутки влияют на деятельность мозга, активизируют сердечно - сосудистую и дыхательную системы, улучшают кровоснабжение внутренних органов, работоспособность нервной системы.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 xml:space="preserve">      В своей работе я применяю </w:t>
      </w:r>
      <w:r w:rsidRPr="00DC5692">
        <w:rPr>
          <w:b/>
          <w:i/>
          <w:iCs/>
          <w:color w:val="000000"/>
          <w:sz w:val="28"/>
          <w:szCs w:val="28"/>
        </w:rPr>
        <w:t>дифференцированный подход</w:t>
      </w:r>
      <w:r w:rsidRPr="001D3AFB">
        <w:rPr>
          <w:color w:val="000000"/>
          <w:sz w:val="28"/>
          <w:szCs w:val="28"/>
        </w:rPr>
        <w:t xml:space="preserve"> в обучении. При выполнении самостоятельной работы </w:t>
      </w:r>
      <w:proofErr w:type="gramStart"/>
      <w:r w:rsidRPr="001D3AFB">
        <w:rPr>
          <w:color w:val="000000"/>
          <w:sz w:val="28"/>
          <w:szCs w:val="28"/>
        </w:rPr>
        <w:t>обучающимися</w:t>
      </w:r>
      <w:proofErr w:type="gramEnd"/>
      <w:r w:rsidRPr="001D3AFB">
        <w:rPr>
          <w:color w:val="000000"/>
          <w:sz w:val="28"/>
          <w:szCs w:val="28"/>
        </w:rPr>
        <w:t xml:space="preserve"> учиты</w:t>
      </w:r>
      <w:r w:rsidR="00DC5692">
        <w:rPr>
          <w:color w:val="000000"/>
          <w:sz w:val="28"/>
          <w:szCs w:val="28"/>
        </w:rPr>
        <w:t>вается уровень развития учащегося.</w:t>
      </w:r>
      <w:r w:rsidRPr="001D3AFB">
        <w:rPr>
          <w:color w:val="000000"/>
          <w:sz w:val="28"/>
          <w:szCs w:val="28"/>
        </w:rPr>
        <w:t xml:space="preserve"> Мы применяем задания с трехуровневой дифференциацией – для учащихся с высокими, средними и низкими учебными возможностями.</w:t>
      </w:r>
    </w:p>
    <w:p w:rsidR="00F1318C" w:rsidRPr="001D3AFB" w:rsidRDefault="00DC5692" w:rsidP="001D3AFB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DC5692">
        <w:rPr>
          <w:b/>
          <w:i/>
          <w:iCs/>
          <w:color w:val="000000"/>
          <w:sz w:val="28"/>
          <w:szCs w:val="28"/>
        </w:rPr>
        <w:lastRenderedPageBreak/>
        <w:t>-</w:t>
      </w:r>
      <w:r w:rsidR="00F1318C" w:rsidRPr="00DC5692">
        <w:rPr>
          <w:b/>
          <w:i/>
          <w:iCs/>
          <w:color w:val="000000"/>
          <w:sz w:val="28"/>
          <w:szCs w:val="28"/>
        </w:rPr>
        <w:t>Создание благоприятного психологического климата на уроке.</w:t>
      </w:r>
      <w:r w:rsidR="00F1318C" w:rsidRPr="001D3AFB">
        <w:rPr>
          <w:color w:val="000000"/>
          <w:sz w:val="28"/>
          <w:szCs w:val="28"/>
        </w:rPr>
        <w:t> Доброжелательная обстановка, улыбка учителя, спокойная беседа, похвала, тактичное исправление допущенных ошибок.</w:t>
      </w:r>
    </w:p>
    <w:p w:rsidR="00F1318C" w:rsidRPr="00DC5692" w:rsidRDefault="00F1318C" w:rsidP="001D3AFB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b/>
          <w:color w:val="000000"/>
          <w:sz w:val="28"/>
          <w:szCs w:val="28"/>
        </w:rPr>
      </w:pPr>
      <w:r w:rsidRPr="00DC5692">
        <w:rPr>
          <w:b/>
          <w:color w:val="000000"/>
          <w:sz w:val="28"/>
          <w:szCs w:val="28"/>
        </w:rPr>
        <w:t>- </w:t>
      </w:r>
      <w:r w:rsidRPr="00DC5692">
        <w:rPr>
          <w:b/>
          <w:i/>
          <w:iCs/>
          <w:color w:val="000000"/>
          <w:sz w:val="28"/>
          <w:szCs w:val="28"/>
        </w:rPr>
        <w:t>Использование средств интерактивного обучения.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 xml:space="preserve">Компьютер с </w:t>
      </w:r>
      <w:proofErr w:type="spellStart"/>
      <w:r w:rsidRPr="001D3AFB">
        <w:rPr>
          <w:color w:val="000000"/>
          <w:sz w:val="28"/>
          <w:szCs w:val="28"/>
        </w:rPr>
        <w:t>мультимедийным</w:t>
      </w:r>
      <w:proofErr w:type="spellEnd"/>
      <w:r w:rsidRPr="001D3AFB">
        <w:rPr>
          <w:color w:val="000000"/>
          <w:sz w:val="28"/>
          <w:szCs w:val="28"/>
        </w:rPr>
        <w:t xml:space="preserve"> проектором позволяют на уроке реализовывать современные технологии и поднимают процесс обучения на качественно новый уровень. Использование интерактивных обучающих программ вызывают интерес у учащихся, снимая напряжение. Стимулируя учащихся к творческой деятельности, можно предложить им создание презентаций на изучаемую тему. Во избежание переутомления компьютер необходимо использовать на уроке – не более 15 минут.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DC5692">
        <w:rPr>
          <w:b/>
          <w:color w:val="000000"/>
          <w:sz w:val="28"/>
          <w:szCs w:val="28"/>
        </w:rPr>
        <w:t>- </w:t>
      </w:r>
      <w:r w:rsidRPr="00DC5692">
        <w:rPr>
          <w:b/>
          <w:i/>
          <w:iCs/>
          <w:color w:val="000000"/>
          <w:sz w:val="28"/>
          <w:szCs w:val="28"/>
        </w:rPr>
        <w:t>Включение в урок оздоровительных моментов</w:t>
      </w:r>
      <w:r w:rsidRPr="001D3AFB">
        <w:rPr>
          <w:i/>
          <w:iCs/>
          <w:color w:val="000000"/>
          <w:sz w:val="28"/>
          <w:szCs w:val="28"/>
        </w:rPr>
        <w:t xml:space="preserve">: </w:t>
      </w:r>
      <w:r w:rsidRPr="00DC5692">
        <w:rPr>
          <w:iCs/>
          <w:color w:val="000000"/>
          <w:sz w:val="28"/>
          <w:szCs w:val="28"/>
        </w:rPr>
        <w:t>физкультминутки</w:t>
      </w:r>
      <w:r w:rsidRPr="00DC5692">
        <w:rPr>
          <w:color w:val="000000"/>
          <w:sz w:val="28"/>
          <w:szCs w:val="28"/>
        </w:rPr>
        <w:t>,</w:t>
      </w:r>
      <w:r w:rsidRPr="001D3AFB">
        <w:rPr>
          <w:color w:val="000000"/>
          <w:sz w:val="28"/>
          <w:szCs w:val="28"/>
        </w:rPr>
        <w:t xml:space="preserve"> гимнастику для глаз (через 20 минут после начала урока).</w:t>
      </w:r>
    </w:p>
    <w:p w:rsidR="00F1318C" w:rsidRPr="001D3AFB" w:rsidRDefault="00F1318C" w:rsidP="001D3A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1D3AFB">
        <w:rPr>
          <w:color w:val="000000"/>
          <w:sz w:val="28"/>
          <w:szCs w:val="28"/>
        </w:rPr>
        <w:t>– В содержательную часть урока я включаю </w:t>
      </w:r>
      <w:r w:rsidRPr="00DC5692">
        <w:rPr>
          <w:b/>
          <w:i/>
          <w:iCs/>
          <w:color w:val="000000"/>
          <w:sz w:val="28"/>
          <w:szCs w:val="28"/>
        </w:rPr>
        <w:t>вопросы, связанные со здоровьем учащихся</w:t>
      </w:r>
      <w:r w:rsidRPr="00DC5692">
        <w:rPr>
          <w:b/>
          <w:color w:val="000000"/>
          <w:sz w:val="28"/>
          <w:szCs w:val="28"/>
        </w:rPr>
        <w:t>,</w:t>
      </w:r>
      <w:r w:rsidRPr="001D3AFB">
        <w:rPr>
          <w:color w:val="000000"/>
          <w:sz w:val="28"/>
          <w:szCs w:val="28"/>
        </w:rPr>
        <w:t xml:space="preserve"> способствующие формированию у них ценностей здорового образа жизни и потребностей в нём. На уроках знакомлю с воздействием различных веществ на организм человека. А при изучении серной и азотной кислоты обращаю внимание на воздействие оксидов серы и азота на состав атмосферы, образование кислотных дождей. При изучении оксидов углерода говорю о содержании их в табачном дыме и т.д.</w:t>
      </w:r>
    </w:p>
    <w:p w:rsidR="00F54053" w:rsidRPr="001D3AFB" w:rsidRDefault="00724C63" w:rsidP="001D3A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1318C" w:rsidRPr="001D3AFB">
        <w:rPr>
          <w:color w:val="000000"/>
          <w:sz w:val="28"/>
          <w:szCs w:val="28"/>
        </w:rPr>
        <w:t xml:space="preserve">Таким </w:t>
      </w:r>
      <w:proofErr w:type="gramStart"/>
      <w:r w:rsidR="00F1318C" w:rsidRPr="001D3AFB">
        <w:rPr>
          <w:color w:val="000000"/>
          <w:sz w:val="28"/>
          <w:szCs w:val="28"/>
        </w:rPr>
        <w:t>образом</w:t>
      </w:r>
      <w:proofErr w:type="gramEnd"/>
      <w:r w:rsidR="00F1318C" w:rsidRPr="001D3AFB">
        <w:rPr>
          <w:color w:val="000000"/>
          <w:sz w:val="28"/>
          <w:szCs w:val="28"/>
        </w:rPr>
        <w:t xml:space="preserve"> формирование </w:t>
      </w:r>
      <w:proofErr w:type="spellStart"/>
      <w:r w:rsidR="00F1318C" w:rsidRPr="001D3AFB">
        <w:rPr>
          <w:color w:val="000000"/>
          <w:sz w:val="28"/>
          <w:szCs w:val="28"/>
        </w:rPr>
        <w:t>здоровьесберегающей</w:t>
      </w:r>
      <w:proofErr w:type="spellEnd"/>
      <w:r w:rsidR="00F1318C" w:rsidRPr="001D3AFB">
        <w:rPr>
          <w:color w:val="000000"/>
          <w:sz w:val="28"/>
          <w:szCs w:val="28"/>
        </w:rPr>
        <w:t xml:space="preserve"> среды на уроках химии зависит от грамотно организованной педагогической деятельности учителя.  Но не следует забывать, что значимое место придается и здоровью самого педагога, который не только должен иметь собственное понимание сути процесса </w:t>
      </w:r>
      <w:proofErr w:type="spellStart"/>
      <w:r w:rsidR="00F1318C" w:rsidRPr="001D3AFB">
        <w:rPr>
          <w:color w:val="000000"/>
          <w:sz w:val="28"/>
          <w:szCs w:val="28"/>
        </w:rPr>
        <w:t>здоровьесбережения</w:t>
      </w:r>
      <w:proofErr w:type="spellEnd"/>
      <w:r w:rsidR="00F1318C" w:rsidRPr="001D3AFB">
        <w:rPr>
          <w:color w:val="000000"/>
          <w:sz w:val="28"/>
          <w:szCs w:val="28"/>
        </w:rPr>
        <w:t xml:space="preserve"> и здоровье укрепления учащегося, но и сам обладать достаточно высоким уровнем здоровья. Вынужденное превышение нормативных нагрузок, специфика содержания и характера труда, отличающегося повышенной напряженностью и большой ответственностью, является одной из причин неблагополучия физического и психического состояния учителя. Постоянное переутомление, невротические, психосоматические и вегетативные расстройства, снижающие сопротивляемость организма к инфекциям, хронические заболевания создают постоянную угрозу здоровья учителя. Личный пример педагога является важным фактором воспитания культуры здоровья у учащихся.</w:t>
      </w:r>
    </w:p>
    <w:p w:rsidR="001D3AFB" w:rsidRDefault="001D3AFB" w:rsidP="001D3A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color w:val="000000"/>
          <w:sz w:val="28"/>
          <w:szCs w:val="28"/>
        </w:rPr>
      </w:pPr>
    </w:p>
    <w:p w:rsidR="000D53AD" w:rsidRDefault="000D53AD" w:rsidP="001D3A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color w:val="000000"/>
          <w:sz w:val="28"/>
          <w:szCs w:val="28"/>
        </w:rPr>
      </w:pPr>
    </w:p>
    <w:p w:rsidR="001D3AFB" w:rsidRDefault="001D3AFB" w:rsidP="001D3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3AFB" w:rsidRDefault="001D3AFB" w:rsidP="001D3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49E1" w:rsidRPr="000849E1" w:rsidRDefault="000849E1" w:rsidP="001D3AFB">
      <w:pPr>
        <w:pStyle w:val="a3"/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 w:rsidRPr="000849E1">
        <w:rPr>
          <w:color w:val="000000"/>
          <w:sz w:val="27"/>
          <w:szCs w:val="27"/>
        </w:rPr>
        <w:br/>
      </w:r>
    </w:p>
    <w:sectPr w:rsidR="000849E1" w:rsidRPr="000849E1" w:rsidSect="0011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920"/>
    <w:multiLevelType w:val="multilevel"/>
    <w:tmpl w:val="2CB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47026"/>
    <w:multiLevelType w:val="multilevel"/>
    <w:tmpl w:val="7396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24A16"/>
    <w:multiLevelType w:val="multilevel"/>
    <w:tmpl w:val="F1E4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220DF"/>
    <w:multiLevelType w:val="multilevel"/>
    <w:tmpl w:val="962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C0735"/>
    <w:multiLevelType w:val="multilevel"/>
    <w:tmpl w:val="4DA4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C5D33"/>
    <w:multiLevelType w:val="multilevel"/>
    <w:tmpl w:val="5D5A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81EBD"/>
    <w:multiLevelType w:val="multilevel"/>
    <w:tmpl w:val="D862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56561"/>
    <w:multiLevelType w:val="multilevel"/>
    <w:tmpl w:val="F07A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135BE"/>
    <w:multiLevelType w:val="multilevel"/>
    <w:tmpl w:val="10249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4198E"/>
    <w:multiLevelType w:val="multilevel"/>
    <w:tmpl w:val="0BCA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638BC"/>
    <w:multiLevelType w:val="multilevel"/>
    <w:tmpl w:val="9A42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C416C"/>
    <w:multiLevelType w:val="multilevel"/>
    <w:tmpl w:val="2BD4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758E5"/>
    <w:multiLevelType w:val="multilevel"/>
    <w:tmpl w:val="3036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1D4971"/>
    <w:multiLevelType w:val="multilevel"/>
    <w:tmpl w:val="740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8B2A6A"/>
    <w:multiLevelType w:val="multilevel"/>
    <w:tmpl w:val="E03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D784D"/>
    <w:multiLevelType w:val="multilevel"/>
    <w:tmpl w:val="C92A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AB081F"/>
    <w:multiLevelType w:val="multilevel"/>
    <w:tmpl w:val="77CC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38093E"/>
    <w:multiLevelType w:val="multilevel"/>
    <w:tmpl w:val="8648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271A70"/>
    <w:multiLevelType w:val="multilevel"/>
    <w:tmpl w:val="C1FE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4"/>
  </w:num>
  <w:num w:numId="9">
    <w:abstractNumId w:val="12"/>
    <w:lvlOverride w:ilvl="0">
      <w:startOverride w:val="2"/>
    </w:lvlOverride>
  </w:num>
  <w:num w:numId="10">
    <w:abstractNumId w:val="15"/>
  </w:num>
  <w:num w:numId="11">
    <w:abstractNumId w:val="0"/>
  </w:num>
  <w:num w:numId="12">
    <w:abstractNumId w:val="5"/>
  </w:num>
  <w:num w:numId="13">
    <w:abstractNumId w:val="17"/>
  </w:num>
  <w:num w:numId="14">
    <w:abstractNumId w:val="13"/>
  </w:num>
  <w:num w:numId="15">
    <w:abstractNumId w:val="6"/>
  </w:num>
  <w:num w:numId="16">
    <w:abstractNumId w:val="11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47096"/>
    <w:rsid w:val="000525A9"/>
    <w:rsid w:val="000849E1"/>
    <w:rsid w:val="000D53AD"/>
    <w:rsid w:val="001026CA"/>
    <w:rsid w:val="00116655"/>
    <w:rsid w:val="001D3AFB"/>
    <w:rsid w:val="00310FE6"/>
    <w:rsid w:val="003B5C24"/>
    <w:rsid w:val="0044092B"/>
    <w:rsid w:val="00462A0A"/>
    <w:rsid w:val="00554267"/>
    <w:rsid w:val="00724C63"/>
    <w:rsid w:val="00731182"/>
    <w:rsid w:val="00847096"/>
    <w:rsid w:val="008F5120"/>
    <w:rsid w:val="009A0A45"/>
    <w:rsid w:val="009E425D"/>
    <w:rsid w:val="00B45D46"/>
    <w:rsid w:val="00BE1F81"/>
    <w:rsid w:val="00C02703"/>
    <w:rsid w:val="00D60838"/>
    <w:rsid w:val="00DC5692"/>
    <w:rsid w:val="00E4432A"/>
    <w:rsid w:val="00F1318C"/>
    <w:rsid w:val="00F54053"/>
    <w:rsid w:val="00F7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55"/>
  </w:style>
  <w:style w:type="paragraph" w:styleId="1">
    <w:name w:val="heading 1"/>
    <w:basedOn w:val="a"/>
    <w:link w:val="10"/>
    <w:uiPriority w:val="9"/>
    <w:qFormat/>
    <w:rsid w:val="00440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A0A4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092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2020-08-14T07:15:00Z</dcterms:created>
  <dcterms:modified xsi:type="dcterms:W3CDTF">2020-12-21T19:16:00Z</dcterms:modified>
</cp:coreProperties>
</file>